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69C" w:rsidRDefault="005F28A4">
      <w:pPr>
        <w:pStyle w:val="30"/>
        <w:framePr w:w="10526" w:h="14936" w:hRule="exact" w:wrap="none" w:vAnchor="page" w:hAnchor="page" w:x="688" w:y="872"/>
        <w:shd w:val="clear" w:color="auto" w:fill="auto"/>
        <w:ind w:left="1120"/>
      </w:pPr>
      <w:r>
        <w:t>Программа учебного предмета «Музыкальная литература» ДПП «Фортепиано», «Струнные инстр</w:t>
      </w:r>
      <w:r w:rsidR="001C204C">
        <w:t>ументы», «Народные инструменты», «Хоровое пение».</w:t>
      </w:r>
    </w:p>
    <w:p w:rsidR="003621CF" w:rsidRDefault="005F28A4">
      <w:pPr>
        <w:pStyle w:val="20"/>
        <w:framePr w:w="10526" w:h="14936" w:hRule="exact" w:wrap="none" w:vAnchor="page" w:hAnchor="page" w:x="688" w:y="872"/>
        <w:shd w:val="clear" w:color="auto" w:fill="auto"/>
        <w:spacing w:before="0"/>
        <w:ind w:firstLine="740"/>
      </w:pPr>
      <w:r>
        <w:t xml:space="preserve">Программа учебного предмета «Музыкальная литература»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</w:t>
      </w:r>
      <w:r w:rsidR="003621CF">
        <w:t xml:space="preserve"> «Народные инструменты»,</w:t>
      </w:r>
      <w:r w:rsidR="001C204C">
        <w:t xml:space="preserve"> «Хоровое пение»</w:t>
      </w:r>
      <w:bookmarkStart w:id="0" w:name="_GoBack"/>
      <w:bookmarkEnd w:id="0"/>
      <w:r w:rsidR="003621CF">
        <w:t>.</w:t>
      </w:r>
    </w:p>
    <w:p w:rsidR="00F1469C" w:rsidRDefault="005F28A4">
      <w:pPr>
        <w:pStyle w:val="20"/>
        <w:framePr w:w="10526" w:h="14936" w:hRule="exact" w:wrap="none" w:vAnchor="page" w:hAnchor="page" w:x="688" w:y="872"/>
        <w:shd w:val="clear" w:color="auto" w:fill="auto"/>
        <w:spacing w:before="0"/>
        <w:ind w:firstLine="740"/>
      </w:pPr>
      <w:r>
        <w:t>Музыкальная литература - учебный предмет, который входит в обязательную часть 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F1469C" w:rsidRDefault="005F28A4">
      <w:pPr>
        <w:pStyle w:val="20"/>
        <w:framePr w:w="10526" w:h="14936" w:hRule="exact" w:wrap="none" w:vAnchor="page" w:hAnchor="page" w:x="688" w:y="872"/>
        <w:shd w:val="clear" w:color="auto" w:fill="auto"/>
        <w:spacing w:before="0"/>
        <w:ind w:firstLine="740"/>
      </w:pPr>
      <w:r>
        <w:t>На уроках «Музыкальной литературы»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</w:t>
      </w:r>
    </w:p>
    <w:p w:rsidR="00F1469C" w:rsidRDefault="005F28A4">
      <w:pPr>
        <w:pStyle w:val="20"/>
        <w:framePr w:w="10526" w:h="14936" w:hRule="exact" w:wrap="none" w:vAnchor="page" w:hAnchor="page" w:x="688" w:y="872"/>
        <w:shd w:val="clear" w:color="auto" w:fill="auto"/>
        <w:spacing w:before="0"/>
        <w:ind w:firstLine="740"/>
      </w:pPr>
      <w:r>
        <w:t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расширению у учащихся кругозора в сфере музыкального искусства, воспитывают музыкальный вкус, пробуждают любовь к музыке.</w:t>
      </w:r>
    </w:p>
    <w:p w:rsidR="00F1469C" w:rsidRDefault="005F28A4">
      <w:pPr>
        <w:pStyle w:val="20"/>
        <w:framePr w:w="10526" w:h="14936" w:hRule="exact" w:wrap="none" w:vAnchor="page" w:hAnchor="page" w:x="688" w:y="872"/>
        <w:shd w:val="clear" w:color="auto" w:fill="auto"/>
        <w:spacing w:before="0"/>
        <w:ind w:firstLine="740"/>
      </w:pPr>
      <w:r>
        <w:t>Учебный предмет «Музыкальная литература» продолжает образовательно-развивающий процесс, начатый в курсе учебного предмета «Слушание музыки».</w:t>
      </w:r>
    </w:p>
    <w:p w:rsidR="00F1469C" w:rsidRDefault="005F28A4">
      <w:pPr>
        <w:pStyle w:val="20"/>
        <w:framePr w:w="10526" w:h="14936" w:hRule="exact" w:wrap="none" w:vAnchor="page" w:hAnchor="page" w:x="688" w:y="872"/>
        <w:shd w:val="clear" w:color="auto" w:fill="auto"/>
        <w:spacing w:before="0"/>
        <w:ind w:firstLine="740"/>
      </w:pPr>
      <w:r>
        <w:t>Предмет «Музыкальная литература» теснейшим образом взаимодействует с учебным предметом «Сольфеджио», с предметами предметной области «Музыкальное исполнительство». Благодаря полученным теоретическим знаниям и слуховым навыкам учащиеся овладевают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</w:p>
    <w:p w:rsidR="00F1469C" w:rsidRDefault="005F28A4">
      <w:pPr>
        <w:pStyle w:val="20"/>
        <w:framePr w:w="10526" w:h="14936" w:hRule="exact" w:wrap="none" w:vAnchor="page" w:hAnchor="page" w:x="688" w:y="872"/>
        <w:shd w:val="clear" w:color="auto" w:fill="auto"/>
        <w:spacing w:before="0"/>
        <w:ind w:firstLine="740"/>
      </w:pPr>
      <w:r>
        <w:t>Срок реализации учебного предмета «Музыкальная литература» для детей, поступивших в образовательное учреждение в первый класс в возрасте с шести лет шести месяцев до девяти лет, составляет 5 лет (с 4 по 8 класс).</w:t>
      </w:r>
    </w:p>
    <w:p w:rsidR="00F1469C" w:rsidRDefault="005F28A4">
      <w:pPr>
        <w:pStyle w:val="20"/>
        <w:framePr w:w="10526" w:h="14936" w:hRule="exact" w:wrap="none" w:vAnchor="page" w:hAnchor="page" w:x="688" w:y="872"/>
        <w:shd w:val="clear" w:color="auto" w:fill="auto"/>
        <w:spacing w:before="0"/>
        <w:ind w:firstLine="740"/>
      </w:pPr>
      <w:r>
        <w:t>Срок реализации учебного предмета «Музыкальная литература» для детей, поступивших в образовательное учреждение в первый класс в возрасте с десяти до двенадцати лет, составляет 5 лет (с 1 по 5 класс).</w:t>
      </w:r>
    </w:p>
    <w:p w:rsidR="00F1469C" w:rsidRDefault="005F28A4">
      <w:pPr>
        <w:pStyle w:val="20"/>
        <w:framePr w:w="10526" w:h="14936" w:hRule="exact" w:wrap="none" w:vAnchor="page" w:hAnchor="page" w:x="688" w:y="872"/>
        <w:shd w:val="clear" w:color="auto" w:fill="auto"/>
        <w:spacing w:before="0"/>
        <w:ind w:firstLine="740"/>
      </w:pPr>
      <w: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F1469C" w:rsidRDefault="005F28A4">
      <w:pPr>
        <w:pStyle w:val="20"/>
        <w:framePr w:w="10526" w:h="14936" w:hRule="exact" w:wrap="none" w:vAnchor="page" w:hAnchor="page" w:x="688" w:y="872"/>
        <w:shd w:val="clear" w:color="auto" w:fill="auto"/>
        <w:spacing w:before="0"/>
        <w:ind w:firstLine="740"/>
      </w:pPr>
      <w:r>
        <w:t>Форма проведения занятий по предмету «Музыкальная литература» - мелкогрупповая, от 4 до 10 человек.</w:t>
      </w:r>
    </w:p>
    <w:p w:rsidR="00F1469C" w:rsidRDefault="005F28A4">
      <w:pPr>
        <w:pStyle w:val="20"/>
        <w:framePr w:w="10526" w:h="14936" w:hRule="exact" w:wrap="none" w:vAnchor="page" w:hAnchor="page" w:x="688" w:y="872"/>
        <w:shd w:val="clear" w:color="auto" w:fill="auto"/>
        <w:spacing w:before="0"/>
        <w:ind w:firstLine="740"/>
      </w:pPr>
      <w:r>
        <w:t xml:space="preserve">Программа учебного предмета «Музыкальная литература» направлена на </w:t>
      </w:r>
      <w:proofErr w:type="spellStart"/>
      <w:r>
        <w:t>художественно</w:t>
      </w:r>
      <w:r>
        <w:softHyphen/>
        <w:t>эстетическое</w:t>
      </w:r>
      <w:proofErr w:type="spellEnd"/>
      <w:r>
        <w:t xml:space="preserve"> развитие личности учащегося.</w:t>
      </w:r>
    </w:p>
    <w:p w:rsidR="00F1469C" w:rsidRDefault="005F28A4">
      <w:pPr>
        <w:pStyle w:val="20"/>
        <w:framePr w:w="10526" w:h="14936" w:hRule="exact" w:wrap="none" w:vAnchor="page" w:hAnchor="page" w:x="688" w:y="872"/>
        <w:shd w:val="clear" w:color="auto" w:fill="auto"/>
        <w:spacing w:before="0"/>
        <w:ind w:firstLine="740"/>
      </w:pPr>
      <w:r>
        <w:rPr>
          <w:rStyle w:val="21"/>
        </w:rPr>
        <w:t xml:space="preserve">Целью </w:t>
      </w:r>
      <w:r>
        <w:t>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F1469C" w:rsidRDefault="005F28A4">
      <w:pPr>
        <w:pStyle w:val="20"/>
        <w:framePr w:w="10526" w:h="14936" w:hRule="exact" w:wrap="none" w:vAnchor="page" w:hAnchor="page" w:x="688" w:y="872"/>
        <w:shd w:val="clear" w:color="auto" w:fill="auto"/>
        <w:spacing w:before="0"/>
        <w:ind w:firstLine="740"/>
      </w:pPr>
      <w:r>
        <w:rPr>
          <w:rStyle w:val="21"/>
        </w:rPr>
        <w:t xml:space="preserve">Задачами </w:t>
      </w:r>
      <w:r>
        <w:t>предмета «Музыкальная литература» являются:</w:t>
      </w:r>
    </w:p>
    <w:p w:rsidR="00F1469C" w:rsidRDefault="005F28A4">
      <w:pPr>
        <w:pStyle w:val="20"/>
        <w:framePr w:w="10526" w:h="14936" w:hRule="exact" w:wrap="none" w:vAnchor="page" w:hAnchor="page" w:x="688" w:y="872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283" w:lineRule="exact"/>
        <w:ind w:firstLine="740"/>
      </w:pPr>
      <w:r>
        <w:t xml:space="preserve">формирование интереса и любви к классической музыке и музыкальной культуре </w:t>
      </w:r>
      <w:proofErr w:type="gramStart"/>
      <w:r>
        <w:t>в</w:t>
      </w:r>
      <w:proofErr w:type="gramEnd"/>
    </w:p>
    <w:p w:rsidR="00F1469C" w:rsidRDefault="005F28A4">
      <w:pPr>
        <w:pStyle w:val="20"/>
        <w:framePr w:w="10526" w:h="14936" w:hRule="exact" w:wrap="none" w:vAnchor="page" w:hAnchor="page" w:x="688" w:y="872"/>
        <w:shd w:val="clear" w:color="auto" w:fill="auto"/>
        <w:spacing w:before="0" w:line="283" w:lineRule="exact"/>
        <w:jc w:val="left"/>
      </w:pPr>
      <w:proofErr w:type="gramStart"/>
      <w:r>
        <w:t>целом</w:t>
      </w:r>
      <w:proofErr w:type="gramEnd"/>
      <w:r>
        <w:t>;</w:t>
      </w:r>
    </w:p>
    <w:p w:rsidR="00F1469C" w:rsidRDefault="005F28A4">
      <w:pPr>
        <w:pStyle w:val="20"/>
        <w:framePr w:w="10526" w:h="14936" w:hRule="exact" w:wrap="none" w:vAnchor="page" w:hAnchor="page" w:x="688" w:y="872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283" w:lineRule="exact"/>
        <w:ind w:firstLine="740"/>
      </w:pPr>
      <w:r>
        <w:t>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F1469C" w:rsidRDefault="005F28A4">
      <w:pPr>
        <w:pStyle w:val="20"/>
        <w:framePr w:w="10526" w:h="14936" w:hRule="exact" w:wrap="none" w:vAnchor="page" w:hAnchor="page" w:x="688" w:y="872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283" w:lineRule="exact"/>
        <w:ind w:firstLine="740"/>
      </w:pPr>
      <w:r>
        <w:t>овладение навыками восприятия элементов музыкального языка;</w:t>
      </w:r>
    </w:p>
    <w:p w:rsidR="00F1469C" w:rsidRDefault="005F28A4">
      <w:pPr>
        <w:pStyle w:val="20"/>
        <w:framePr w:w="10526" w:h="14936" w:hRule="exact" w:wrap="none" w:vAnchor="page" w:hAnchor="page" w:x="688" w:y="872"/>
        <w:numPr>
          <w:ilvl w:val="0"/>
          <w:numId w:val="1"/>
        </w:numPr>
        <w:shd w:val="clear" w:color="auto" w:fill="auto"/>
        <w:tabs>
          <w:tab w:val="left" w:pos="1441"/>
        </w:tabs>
        <w:spacing w:before="0" w:line="283" w:lineRule="exact"/>
        <w:ind w:firstLine="740"/>
      </w:pPr>
      <w:r>
        <w:t>знания специфики различных музыкально-театральных и инструментальных жанров;</w:t>
      </w:r>
    </w:p>
    <w:p w:rsidR="00F1469C" w:rsidRDefault="00F1469C">
      <w:pPr>
        <w:rPr>
          <w:sz w:val="2"/>
          <w:szCs w:val="2"/>
        </w:rPr>
        <w:sectPr w:rsidR="00F146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469C" w:rsidRDefault="005F28A4">
      <w:pPr>
        <w:pStyle w:val="20"/>
        <w:framePr w:w="10526" w:h="10962" w:hRule="exact" w:wrap="none" w:vAnchor="page" w:hAnchor="page" w:x="688" w:y="807"/>
        <w:numPr>
          <w:ilvl w:val="0"/>
          <w:numId w:val="1"/>
        </w:numPr>
        <w:shd w:val="clear" w:color="auto" w:fill="auto"/>
        <w:tabs>
          <w:tab w:val="left" w:pos="1429"/>
        </w:tabs>
        <w:spacing w:before="0" w:line="283" w:lineRule="exact"/>
        <w:ind w:firstLine="740"/>
      </w:pPr>
      <w:r>
        <w:lastRenderedPageBreak/>
        <w:t>знания о различных эпохах и стилях в истории и искусстве;</w:t>
      </w:r>
    </w:p>
    <w:p w:rsidR="00F1469C" w:rsidRDefault="005F28A4">
      <w:pPr>
        <w:pStyle w:val="20"/>
        <w:framePr w:w="10526" w:h="10962" w:hRule="exact" w:wrap="none" w:vAnchor="page" w:hAnchor="page" w:x="688" w:y="807"/>
        <w:numPr>
          <w:ilvl w:val="0"/>
          <w:numId w:val="1"/>
        </w:numPr>
        <w:shd w:val="clear" w:color="auto" w:fill="auto"/>
        <w:tabs>
          <w:tab w:val="left" w:pos="1429"/>
        </w:tabs>
        <w:spacing w:before="0" w:line="283" w:lineRule="exact"/>
        <w:ind w:firstLine="740"/>
      </w:pPr>
      <w:r>
        <w:t>умение работать с нотным текстом (клавиром, партитурой);</w:t>
      </w:r>
    </w:p>
    <w:p w:rsidR="00F1469C" w:rsidRDefault="005F28A4">
      <w:pPr>
        <w:pStyle w:val="20"/>
        <w:framePr w:w="10526" w:h="10962" w:hRule="exact" w:wrap="none" w:vAnchor="page" w:hAnchor="page" w:x="688" w:y="807"/>
        <w:numPr>
          <w:ilvl w:val="0"/>
          <w:numId w:val="1"/>
        </w:numPr>
        <w:shd w:val="clear" w:color="auto" w:fill="auto"/>
        <w:tabs>
          <w:tab w:val="left" w:pos="1429"/>
        </w:tabs>
        <w:spacing w:before="0" w:line="283" w:lineRule="exact"/>
        <w:ind w:left="200" w:firstLine="540"/>
        <w:jc w:val="left"/>
      </w:pPr>
      <w:r>
        <w:t>умение использовать полученные теоретические знания при исполнительстве музыкальных произведений на инструменте;</w:t>
      </w:r>
    </w:p>
    <w:p w:rsidR="00F1469C" w:rsidRDefault="005F28A4">
      <w:pPr>
        <w:pStyle w:val="20"/>
        <w:framePr w:w="10526" w:h="10962" w:hRule="exact" w:wrap="none" w:vAnchor="page" w:hAnchor="page" w:x="688" w:y="807"/>
        <w:numPr>
          <w:ilvl w:val="0"/>
          <w:numId w:val="1"/>
        </w:numPr>
        <w:shd w:val="clear" w:color="auto" w:fill="auto"/>
        <w:tabs>
          <w:tab w:val="left" w:pos="1429"/>
        </w:tabs>
        <w:spacing w:before="0"/>
        <w:ind w:firstLine="740"/>
      </w:pPr>
      <w: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F1469C" w:rsidRDefault="005F28A4">
      <w:pPr>
        <w:pStyle w:val="20"/>
        <w:framePr w:w="10526" w:h="10962" w:hRule="exact" w:wrap="none" w:vAnchor="page" w:hAnchor="page" w:x="688" w:y="807"/>
        <w:shd w:val="clear" w:color="auto" w:fill="auto"/>
        <w:spacing w:before="0"/>
        <w:ind w:firstLine="600"/>
        <w:jc w:val="left"/>
      </w:pPr>
      <w:r>
        <w:t>Обоснованием структуры программы являются ФГТ, отражающие все аспекты работы преподавателя с учеником.</w:t>
      </w:r>
    </w:p>
    <w:p w:rsidR="00F1469C" w:rsidRDefault="005F28A4">
      <w:pPr>
        <w:pStyle w:val="20"/>
        <w:framePr w:w="10526" w:h="10962" w:hRule="exact" w:wrap="none" w:vAnchor="page" w:hAnchor="page" w:x="688" w:y="807"/>
        <w:shd w:val="clear" w:color="auto" w:fill="auto"/>
        <w:spacing w:before="0"/>
        <w:ind w:left="600"/>
      </w:pPr>
      <w:r>
        <w:t>Программа содержит следующие разделы:</w:t>
      </w:r>
    </w:p>
    <w:p w:rsidR="00F1469C" w:rsidRDefault="005F28A4">
      <w:pPr>
        <w:pStyle w:val="20"/>
        <w:framePr w:w="10526" w:h="10962" w:hRule="exact" w:wrap="none" w:vAnchor="page" w:hAnchor="page" w:x="688" w:y="807"/>
        <w:numPr>
          <w:ilvl w:val="0"/>
          <w:numId w:val="2"/>
        </w:numPr>
        <w:shd w:val="clear" w:color="auto" w:fill="auto"/>
        <w:tabs>
          <w:tab w:val="left" w:pos="862"/>
        </w:tabs>
        <w:spacing w:before="0"/>
        <w:ind w:left="600"/>
      </w:pPr>
      <w:r>
        <w:t>сведения о затратах учебного времени, предусмотренного на освоение учебного предмета;</w:t>
      </w:r>
    </w:p>
    <w:p w:rsidR="00F1469C" w:rsidRDefault="005F28A4">
      <w:pPr>
        <w:pStyle w:val="20"/>
        <w:framePr w:w="10526" w:h="10962" w:hRule="exact" w:wrap="none" w:vAnchor="page" w:hAnchor="page" w:x="688" w:y="807"/>
        <w:numPr>
          <w:ilvl w:val="0"/>
          <w:numId w:val="2"/>
        </w:numPr>
        <w:shd w:val="clear" w:color="auto" w:fill="auto"/>
        <w:tabs>
          <w:tab w:val="left" w:pos="862"/>
        </w:tabs>
        <w:spacing w:before="0"/>
        <w:ind w:left="600"/>
      </w:pPr>
      <w:r>
        <w:t>распределение учебного материала по годам обучения;</w:t>
      </w:r>
    </w:p>
    <w:p w:rsidR="00F1469C" w:rsidRDefault="005F28A4">
      <w:pPr>
        <w:pStyle w:val="20"/>
        <w:framePr w:w="10526" w:h="10962" w:hRule="exact" w:wrap="none" w:vAnchor="page" w:hAnchor="page" w:x="688" w:y="807"/>
        <w:numPr>
          <w:ilvl w:val="0"/>
          <w:numId w:val="2"/>
        </w:numPr>
        <w:shd w:val="clear" w:color="auto" w:fill="auto"/>
        <w:tabs>
          <w:tab w:val="left" w:pos="862"/>
        </w:tabs>
        <w:spacing w:before="0"/>
        <w:ind w:left="600"/>
      </w:pPr>
      <w:r>
        <w:t>описание дидактических единиц учебного предмета;</w:t>
      </w:r>
    </w:p>
    <w:p w:rsidR="00F1469C" w:rsidRDefault="005F28A4">
      <w:pPr>
        <w:pStyle w:val="20"/>
        <w:framePr w:w="10526" w:h="10962" w:hRule="exact" w:wrap="none" w:vAnchor="page" w:hAnchor="page" w:x="688" w:y="807"/>
        <w:numPr>
          <w:ilvl w:val="0"/>
          <w:numId w:val="2"/>
        </w:numPr>
        <w:shd w:val="clear" w:color="auto" w:fill="auto"/>
        <w:tabs>
          <w:tab w:val="left" w:pos="862"/>
        </w:tabs>
        <w:spacing w:before="0"/>
        <w:ind w:left="600"/>
      </w:pPr>
      <w:r>
        <w:t>требования к уровню подготовки учащихся;</w:t>
      </w:r>
    </w:p>
    <w:p w:rsidR="00F1469C" w:rsidRDefault="005F28A4">
      <w:pPr>
        <w:pStyle w:val="20"/>
        <w:framePr w:w="10526" w:h="10962" w:hRule="exact" w:wrap="none" w:vAnchor="page" w:hAnchor="page" w:x="688" w:y="807"/>
        <w:numPr>
          <w:ilvl w:val="0"/>
          <w:numId w:val="2"/>
        </w:numPr>
        <w:shd w:val="clear" w:color="auto" w:fill="auto"/>
        <w:tabs>
          <w:tab w:val="left" w:pos="862"/>
        </w:tabs>
        <w:spacing w:before="0"/>
        <w:ind w:left="600"/>
      </w:pPr>
      <w:r>
        <w:t>формы и методы контроля, система оценок;</w:t>
      </w:r>
    </w:p>
    <w:p w:rsidR="00F1469C" w:rsidRDefault="005F28A4">
      <w:pPr>
        <w:pStyle w:val="20"/>
        <w:framePr w:w="10526" w:h="10962" w:hRule="exact" w:wrap="none" w:vAnchor="page" w:hAnchor="page" w:x="688" w:y="807"/>
        <w:numPr>
          <w:ilvl w:val="0"/>
          <w:numId w:val="2"/>
        </w:numPr>
        <w:shd w:val="clear" w:color="auto" w:fill="auto"/>
        <w:tabs>
          <w:tab w:val="left" w:pos="862"/>
        </w:tabs>
        <w:spacing w:before="0"/>
        <w:ind w:left="600"/>
      </w:pPr>
      <w:r>
        <w:t>методическое обеспечение учебного процесса.</w:t>
      </w:r>
    </w:p>
    <w:p w:rsidR="00F1469C" w:rsidRDefault="005F28A4">
      <w:pPr>
        <w:pStyle w:val="20"/>
        <w:framePr w:w="10526" w:h="10962" w:hRule="exact" w:wrap="none" w:vAnchor="page" w:hAnchor="page" w:x="688" w:y="807"/>
        <w:shd w:val="clear" w:color="auto" w:fill="auto"/>
        <w:spacing w:before="0"/>
        <w:ind w:firstLine="600"/>
        <w:jc w:val="left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F1469C" w:rsidRDefault="005F28A4">
      <w:pPr>
        <w:pStyle w:val="20"/>
        <w:framePr w:w="10526" w:h="10962" w:hRule="exact" w:wrap="none" w:vAnchor="page" w:hAnchor="page" w:x="688" w:y="807"/>
        <w:shd w:val="clear" w:color="auto" w:fill="auto"/>
        <w:spacing w:before="0"/>
        <w:ind w:firstLine="600"/>
        <w:jc w:val="left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F1469C" w:rsidRDefault="005F28A4">
      <w:pPr>
        <w:pStyle w:val="20"/>
        <w:framePr w:w="10526" w:h="10962" w:hRule="exact" w:wrap="none" w:vAnchor="page" w:hAnchor="page" w:x="688" w:y="807"/>
        <w:shd w:val="clear" w:color="auto" w:fill="auto"/>
        <w:spacing w:before="0"/>
        <w:ind w:left="600"/>
      </w:pPr>
      <w:r>
        <w:t>словесный (объяснение, рассказ, беседа);</w:t>
      </w:r>
    </w:p>
    <w:p w:rsidR="00F1469C" w:rsidRDefault="005F28A4">
      <w:pPr>
        <w:pStyle w:val="20"/>
        <w:framePr w:w="10526" w:h="10962" w:hRule="exact" w:wrap="none" w:vAnchor="page" w:hAnchor="page" w:x="688" w:y="807"/>
        <w:shd w:val="clear" w:color="auto" w:fill="auto"/>
        <w:spacing w:before="0"/>
        <w:ind w:left="600"/>
      </w:pPr>
      <w:r>
        <w:t>наглядный (показ, демонстрация, наблюдение);</w:t>
      </w:r>
    </w:p>
    <w:p w:rsidR="00F1469C" w:rsidRDefault="005F28A4">
      <w:pPr>
        <w:pStyle w:val="20"/>
        <w:framePr w:w="10526" w:h="10962" w:hRule="exact" w:wrap="none" w:vAnchor="page" w:hAnchor="page" w:x="688" w:y="807"/>
        <w:shd w:val="clear" w:color="auto" w:fill="auto"/>
        <w:spacing w:before="0"/>
        <w:ind w:left="600"/>
      </w:pPr>
      <w:proofErr w:type="gramStart"/>
      <w:r>
        <w:t>практический</w:t>
      </w:r>
      <w:proofErr w:type="gramEnd"/>
      <w:r>
        <w:t xml:space="preserve"> (упражнения воспроизводящие и творческие).</w:t>
      </w:r>
    </w:p>
    <w:p w:rsidR="00F1469C" w:rsidRDefault="005F28A4">
      <w:pPr>
        <w:pStyle w:val="20"/>
        <w:framePr w:w="10526" w:h="10962" w:hRule="exact" w:wrap="none" w:vAnchor="page" w:hAnchor="page" w:x="688" w:y="807"/>
        <w:shd w:val="clear" w:color="auto" w:fill="auto"/>
        <w:spacing w:before="0"/>
        <w:ind w:firstLine="740"/>
      </w:pPr>
      <w:r>
        <w:t>Материально-технические условия, необходимые для реализации учебного предмета «Музыкальная литература»:</w:t>
      </w:r>
    </w:p>
    <w:p w:rsidR="00F1469C" w:rsidRDefault="005F28A4">
      <w:pPr>
        <w:pStyle w:val="20"/>
        <w:framePr w:w="10526" w:h="10962" w:hRule="exact" w:wrap="none" w:vAnchor="page" w:hAnchor="page" w:x="688" w:y="807"/>
        <w:numPr>
          <w:ilvl w:val="0"/>
          <w:numId w:val="1"/>
        </w:numPr>
        <w:shd w:val="clear" w:color="auto" w:fill="auto"/>
        <w:tabs>
          <w:tab w:val="left" w:pos="1429"/>
        </w:tabs>
        <w:spacing w:before="0"/>
        <w:ind w:firstLine="740"/>
      </w:pPr>
      <w:r>
        <w:t>обеспечение доступом каждого учащегося к библиотечным фондам, формируемым по полному перечню учебного плана.</w:t>
      </w:r>
    </w:p>
    <w:p w:rsidR="00F1469C" w:rsidRDefault="005F28A4">
      <w:pPr>
        <w:pStyle w:val="20"/>
        <w:framePr w:w="10526" w:h="10962" w:hRule="exact" w:wrap="none" w:vAnchor="page" w:hAnchor="page" w:x="688" w:y="807"/>
        <w:numPr>
          <w:ilvl w:val="0"/>
          <w:numId w:val="1"/>
        </w:numPr>
        <w:shd w:val="clear" w:color="auto" w:fill="auto"/>
        <w:tabs>
          <w:tab w:val="left" w:pos="1429"/>
        </w:tabs>
        <w:spacing w:before="0"/>
        <w:ind w:firstLine="740"/>
      </w:pPr>
      <w:r>
        <w:t>укомплектование библиотечного фонда печатными изданиями основной и дополнительной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F1469C" w:rsidRDefault="005F28A4">
      <w:pPr>
        <w:pStyle w:val="20"/>
        <w:framePr w:w="10526" w:h="10962" w:hRule="exact" w:wrap="none" w:vAnchor="page" w:hAnchor="page" w:x="688" w:y="807"/>
        <w:numPr>
          <w:ilvl w:val="0"/>
          <w:numId w:val="1"/>
        </w:numPr>
        <w:shd w:val="clear" w:color="auto" w:fill="auto"/>
        <w:tabs>
          <w:tab w:val="left" w:pos="1429"/>
        </w:tabs>
        <w:spacing w:before="0"/>
        <w:ind w:firstLine="740"/>
      </w:pPr>
      <w:r>
        <w:t>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F1469C" w:rsidRDefault="005F28A4">
      <w:pPr>
        <w:pStyle w:val="20"/>
        <w:framePr w:w="10526" w:h="10962" w:hRule="exact" w:wrap="none" w:vAnchor="page" w:hAnchor="page" w:x="688" w:y="807"/>
        <w:numPr>
          <w:ilvl w:val="0"/>
          <w:numId w:val="1"/>
        </w:numPr>
        <w:shd w:val="clear" w:color="auto" w:fill="auto"/>
        <w:tabs>
          <w:tab w:val="left" w:pos="1429"/>
        </w:tabs>
        <w:spacing w:before="0" w:line="278" w:lineRule="exact"/>
        <w:ind w:firstLine="740"/>
      </w:pPr>
      <w:r>
        <w:t>обеспечение каждого учащегося основной учебной литературой;</w:t>
      </w:r>
    </w:p>
    <w:p w:rsidR="00F1469C" w:rsidRDefault="005F28A4">
      <w:pPr>
        <w:pStyle w:val="20"/>
        <w:framePr w:w="10526" w:h="10962" w:hRule="exact" w:wrap="none" w:vAnchor="page" w:hAnchor="page" w:x="688" w:y="807"/>
        <w:numPr>
          <w:ilvl w:val="0"/>
          <w:numId w:val="1"/>
        </w:numPr>
        <w:shd w:val="clear" w:color="auto" w:fill="auto"/>
        <w:tabs>
          <w:tab w:val="left" w:pos="1429"/>
        </w:tabs>
        <w:spacing w:before="0" w:line="278" w:lineRule="exact"/>
        <w:ind w:firstLine="740"/>
      </w:pPr>
      <w:r>
        <w:t>наличие официальных, справочно-библиографических и периодических изданий в расчете 1-2 экземпляра на каждые 100 учащихся.</w:t>
      </w:r>
    </w:p>
    <w:p w:rsidR="00F1469C" w:rsidRDefault="005F28A4">
      <w:pPr>
        <w:pStyle w:val="20"/>
        <w:framePr w:w="10526" w:h="10962" w:hRule="exact" w:wrap="none" w:vAnchor="page" w:hAnchor="page" w:x="688" w:y="807"/>
        <w:shd w:val="clear" w:color="auto" w:fill="auto"/>
        <w:spacing w:before="0" w:line="278" w:lineRule="exact"/>
        <w:ind w:firstLine="740"/>
      </w:pPr>
      <w:proofErr w:type="gramStart"/>
      <w:r>
        <w:t xml:space="preserve">Учебные аудитории, предназначенные для реализации учебного предмета «Музыкальная литература», оснащены пианино, </w:t>
      </w:r>
      <w:proofErr w:type="spellStart"/>
      <w:r>
        <w:t>звукотехническим</w:t>
      </w:r>
      <w:proofErr w:type="spellEnd"/>
      <w:r>
        <w:t xml:space="preserve"> оборудованием, видеооборудованием, учебной мебелью (досками, столами, стульями, стеллажами, шкафами) и оформлены наглядными пособиями.</w:t>
      </w:r>
      <w:proofErr w:type="gramEnd"/>
    </w:p>
    <w:p w:rsidR="00F1469C" w:rsidRDefault="00F1469C">
      <w:pPr>
        <w:rPr>
          <w:sz w:val="2"/>
          <w:szCs w:val="2"/>
        </w:rPr>
      </w:pPr>
    </w:p>
    <w:sectPr w:rsidR="00F1469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333" w:rsidRDefault="004E0333">
      <w:r>
        <w:separator/>
      </w:r>
    </w:p>
  </w:endnote>
  <w:endnote w:type="continuationSeparator" w:id="0">
    <w:p w:rsidR="004E0333" w:rsidRDefault="004E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333" w:rsidRDefault="004E0333"/>
  </w:footnote>
  <w:footnote w:type="continuationSeparator" w:id="0">
    <w:p w:rsidR="004E0333" w:rsidRDefault="004E033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3643F"/>
    <w:multiLevelType w:val="multilevel"/>
    <w:tmpl w:val="07FA5C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A92FF1"/>
    <w:multiLevelType w:val="multilevel"/>
    <w:tmpl w:val="B7A4A3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69C"/>
    <w:rsid w:val="001C204C"/>
    <w:rsid w:val="003414C6"/>
    <w:rsid w:val="003621CF"/>
    <w:rsid w:val="004E0333"/>
    <w:rsid w:val="005F28A4"/>
    <w:rsid w:val="007C42A3"/>
    <w:rsid w:val="00B634B1"/>
    <w:rsid w:val="00EF34BD"/>
    <w:rsid w:val="00F1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4</cp:revision>
  <dcterms:created xsi:type="dcterms:W3CDTF">2021-02-10T08:17:00Z</dcterms:created>
  <dcterms:modified xsi:type="dcterms:W3CDTF">2021-02-11T08:39:00Z</dcterms:modified>
</cp:coreProperties>
</file>